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3F959" w14:textId="4326D962" w:rsidR="00C20F57" w:rsidRPr="004862E3" w:rsidRDefault="00C20F57" w:rsidP="00C20F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802715">
        <w:rPr>
          <w:rFonts w:eastAsiaTheme="minorEastAsia" w:hint="eastAsia"/>
          <w:b/>
          <w:noProof/>
          <w:sz w:val="24"/>
          <w:lang w:eastAsia="zh-CN"/>
        </w:rPr>
        <w:t>455</w:t>
      </w:r>
    </w:p>
    <w:p w14:paraId="45D17691" w14:textId="0A327F55" w:rsidR="00C20F57" w:rsidRDefault="00C20F57" w:rsidP="00C20F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10C56">
        <w:rPr>
          <w:rFonts w:eastAsiaTheme="minorEastAsia"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802715" w:rsidRPr="00802715">
        <w:rPr>
          <w:b/>
          <w:noProof/>
          <w:sz w:val="24"/>
        </w:rPr>
        <w:t xml:space="preserve"> </w:t>
      </w:r>
      <w:r w:rsidR="00802715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     </w:t>
      </w:r>
      <w:r w:rsidR="00802715" w:rsidRPr="00802715">
        <w:rPr>
          <w:rFonts w:eastAsiaTheme="minorEastAsia" w:hint="eastAsia"/>
          <w:i/>
          <w:noProof/>
          <w:sz w:val="24"/>
          <w:lang w:eastAsia="zh-CN"/>
        </w:rPr>
        <w:t xml:space="preserve">was </w:t>
      </w:r>
      <w:r w:rsidR="00802715" w:rsidRPr="00802715">
        <w:rPr>
          <w:i/>
          <w:noProof/>
          <w:sz w:val="24"/>
        </w:rPr>
        <w:t>C4-212</w:t>
      </w:r>
      <w:r w:rsidR="00802715" w:rsidRPr="00802715">
        <w:rPr>
          <w:rFonts w:eastAsiaTheme="minorEastAsia" w:hint="eastAsia"/>
          <w:i/>
          <w:noProof/>
          <w:sz w:val="24"/>
          <w:lang w:eastAsia="zh-CN"/>
        </w:rPr>
        <w:t>150</w:t>
      </w:r>
    </w:p>
    <w:p w14:paraId="5746B251" w14:textId="77777777" w:rsidR="00977D71" w:rsidRPr="00C20F57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08D271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6F0C">
        <w:rPr>
          <w:rFonts w:ascii="Arial" w:hAnsi="Arial" w:cs="Arial" w:hint="eastAsia"/>
          <w:b/>
          <w:bCs/>
          <w:lang w:val="en-US" w:eastAsia="zh-CN"/>
        </w:rPr>
        <w:t>Overview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>of TS 29.</w:t>
      </w:r>
      <w:r w:rsidR="00C81267">
        <w:rPr>
          <w:rFonts w:ascii="Arial" w:hAnsi="Arial" w:cs="Arial"/>
          <w:b/>
          <w:bCs/>
          <w:lang w:val="en-US" w:eastAsia="zh-CN"/>
        </w:rPr>
        <w:t>555</w:t>
      </w:r>
      <w:r w:rsidR="00DE0E87">
        <w:rPr>
          <w:rFonts w:ascii="Arial" w:hAnsi="Arial" w:cs="Arial" w:hint="eastAsia"/>
          <w:b/>
          <w:bCs/>
          <w:lang w:val="en-US" w:eastAsia="zh-CN"/>
        </w:rPr>
        <w:t>_5G DDNMF</w:t>
      </w:r>
      <w:r>
        <w:rPr>
          <w:rFonts w:ascii="Arial" w:hAnsi="Arial" w:cs="Arial"/>
          <w:b/>
          <w:bCs/>
          <w:lang w:val="en-US"/>
        </w:rPr>
        <w:t xml:space="preserve"> Services</w:t>
      </w:r>
      <w:bookmarkStart w:id="1" w:name="_GoBack"/>
      <w:bookmarkEnd w:id="1"/>
    </w:p>
    <w:p w14:paraId="2173AFF3" w14:textId="6FEBAE6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C81267">
        <w:rPr>
          <w:rFonts w:ascii="Arial" w:hAnsi="Arial" w:cs="Arial"/>
          <w:b/>
          <w:bCs/>
          <w:lang w:val="en-US"/>
        </w:rPr>
        <w:t>555</w:t>
      </w:r>
    </w:p>
    <w:p w14:paraId="6E31D16B" w14:textId="4ACF1F7E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53E8B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15F60AF4" w:rsidR="00977D71" w:rsidRDefault="00F26F0C" w:rsidP="00977D71">
      <w:pPr>
        <w:rPr>
          <w:lang w:val="en-US"/>
        </w:rPr>
      </w:pPr>
      <w:proofErr w:type="gramStart"/>
      <w:r>
        <w:rPr>
          <w:rFonts w:hint="eastAsia"/>
          <w:lang w:val="en-US" w:eastAsia="zh-CN"/>
        </w:rPr>
        <w:t>Overview</w:t>
      </w:r>
      <w:r w:rsidR="00C03ED6">
        <w:rPr>
          <w:rFonts w:hint="eastAsia"/>
          <w:lang w:val="en-US" w:eastAsia="zh-CN"/>
        </w:rPr>
        <w:t xml:space="preserve"> of the new TS </w:t>
      </w:r>
      <w:r>
        <w:rPr>
          <w:lang w:val="en-US" w:eastAsia="zh-CN"/>
        </w:rPr>
        <w:t xml:space="preserve">29.555 </w:t>
      </w:r>
      <w:r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5B396D6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327368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29.</w:t>
      </w:r>
      <w:r w:rsidR="00C81267">
        <w:rPr>
          <w:lang w:val="en-US"/>
        </w:rPr>
        <w:t>555</w:t>
      </w:r>
      <w:r w:rsidR="00C03ED6">
        <w:rPr>
          <w:rFonts w:hint="eastAsia"/>
          <w:lang w:val="en-US" w:eastAsia="zh-CN"/>
        </w:rPr>
        <w:t xml:space="preserve"> for 5G DDNMF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543D9D9" w:rsidR="004B02EA" w:rsidRDefault="004B02EA" w:rsidP="00977D71">
      <w:pPr>
        <w:rPr>
          <w:lang w:val="en-US" w:eastAsia="zh-CN"/>
        </w:rPr>
      </w:pPr>
    </w:p>
    <w:p w14:paraId="47094EF2" w14:textId="77777777" w:rsidR="00826C87" w:rsidRDefault="00826C87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03C12D" w14:textId="77777777" w:rsidR="00826C87" w:rsidRDefault="00826C87" w:rsidP="00826C87">
      <w:pPr>
        <w:pStyle w:val="1"/>
      </w:pPr>
      <w:bookmarkStart w:id="2" w:name="_Toc510696584"/>
      <w:bookmarkStart w:id="3" w:name="_Toc35971376"/>
      <w:bookmarkStart w:id="4" w:name="_Toc66806591"/>
      <w:bookmarkEnd w:id="0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</w:p>
    <w:p w14:paraId="41168323" w14:textId="3D06D385" w:rsidR="00826C87" w:rsidDel="00821836" w:rsidRDefault="00826C87" w:rsidP="00826C87">
      <w:pPr>
        <w:pStyle w:val="Guidance"/>
        <w:rPr>
          <w:del w:id="5" w:author="v0" w:date="2021-03-25T13:38:00Z"/>
        </w:rPr>
      </w:pPr>
      <w:del w:id="6" w:author="v0" w:date="2021-03-25T13:38:00Z">
        <w:r w:rsidDel="00821836">
          <w:delText>This clause will introduce the Service Based Interface specified in this document.</w:delText>
        </w:r>
      </w:del>
    </w:p>
    <w:p w14:paraId="17B19A80" w14:textId="20003BAF" w:rsidR="00826C87" w:rsidDel="00821836" w:rsidRDefault="00826C87" w:rsidP="00826C87">
      <w:pPr>
        <w:pStyle w:val="Guidance"/>
        <w:rPr>
          <w:del w:id="7" w:author="v0" w:date="2021-03-25T13:38:00Z"/>
        </w:rPr>
      </w:pPr>
      <w:del w:id="8" w:author="v0" w:date="2021-03-25T13:38:00Z">
        <w:r w:rsidDel="00821836">
          <w:delText xml:space="preserve">It will include </w:delText>
        </w:r>
        <w:r w:rsidDel="00821836">
          <w:rPr>
            <w:lang w:val="en-US"/>
          </w:rPr>
          <w:delText xml:space="preserve">the relevant </w:delText>
        </w:r>
        <w:r w:rsidDel="00821836">
          <w:rPr>
            <w:lang w:val="en-US" w:eastAsia="zh-CN"/>
          </w:rPr>
          <w:delText>architecture aspects</w:delText>
        </w:r>
        <w:r w:rsidDel="00821836">
          <w:rPr>
            <w:lang w:val="en-US"/>
          </w:rPr>
          <w:delText xml:space="preserve"> of </w:delText>
        </w:r>
        <w:r w:rsidDel="00821836">
          <w:rPr>
            <w:lang w:val="en-US" w:eastAsia="zh-CN"/>
          </w:rPr>
          <w:delText>the service</w:delText>
        </w:r>
        <w:r w:rsidDel="00821836">
          <w:rPr>
            <w:lang w:val="en-US"/>
          </w:rPr>
          <w:delText xml:space="preserve"> based interface. Both representation models (SBI and reference point) shall be shown.</w:delText>
        </w:r>
      </w:del>
    </w:p>
    <w:p w14:paraId="18E06921" w14:textId="2EE57F85" w:rsidR="00E60F24" w:rsidRPr="008D72A7" w:rsidRDefault="00E60F24" w:rsidP="00E60F24">
      <w:pPr>
        <w:rPr>
          <w:ins w:id="9" w:author="v0" w:date="2021-03-25T14:45:00Z"/>
          <w:lang w:eastAsia="zh-CN"/>
        </w:rPr>
      </w:pPr>
      <w:ins w:id="10" w:author="v0" w:date="2021-03-25T14:45:00Z">
        <w:r>
          <w:rPr>
            <w:lang w:eastAsia="zh-CN"/>
          </w:rPr>
          <w:t xml:space="preserve">The 5G Direct Discovery Name Management Function (5G DDNMF) is the network entity in the 5G Core Network (5GC) supporting Direct Discovery Services. Within the 5GC, the 5G DDNMF in </w:t>
        </w:r>
      </w:ins>
      <w:ins w:id="11" w:author="v0" w:date="2021-04-15T18:00:00Z">
        <w:r w:rsidR="00C10C56" w:rsidRPr="00C10C56">
          <w:rPr>
            <w:lang w:eastAsia="zh-CN"/>
          </w:rPr>
          <w:t>HPLMN invokes services provided by the 5G</w:t>
        </w:r>
        <w:r w:rsidR="00C10C56">
          <w:rPr>
            <w:rFonts w:hint="eastAsia"/>
            <w:lang w:eastAsia="zh-CN"/>
          </w:rPr>
          <w:t xml:space="preserve"> </w:t>
        </w:r>
        <w:r w:rsidR="00C10C56" w:rsidRPr="00C10C56">
          <w:rPr>
            <w:lang w:eastAsia="zh-CN"/>
          </w:rPr>
          <w:t>DDNMF in Local PLMN and/or in VPLMN</w:t>
        </w:r>
      </w:ins>
      <w:ins w:id="12" w:author="v0" w:date="2021-03-25T14:45:00Z">
        <w:r>
          <w:rPr>
            <w:lang w:eastAsia="zh-CN"/>
          </w:rPr>
          <w:t xml:space="preserve"> via the N5g-ddnmf service based interface </w:t>
        </w:r>
        <w:r>
          <w:t>(see 3GPP TS 23.304 [4])</w:t>
        </w:r>
        <w:r>
          <w:rPr>
            <w:lang w:eastAsia="zh-CN"/>
          </w:rPr>
          <w:t>.</w:t>
        </w:r>
      </w:ins>
    </w:p>
    <w:p w14:paraId="742DC6F1" w14:textId="77777777" w:rsidR="00E60F24" w:rsidRDefault="00E60F24" w:rsidP="00E60F24">
      <w:pPr>
        <w:rPr>
          <w:ins w:id="13" w:author="v0" w:date="2021-03-25T14:45:00Z"/>
          <w:lang w:val="en-US" w:eastAsia="zh-CN"/>
        </w:rPr>
      </w:pPr>
      <w:ins w:id="14" w:author="v0" w:date="2021-03-25T14:45:00Z">
        <w:r>
          <w:rPr>
            <w:lang w:val="en-US"/>
          </w:rPr>
          <w:t xml:space="preserve">Figure 4-X </w:t>
        </w:r>
        <w:r>
          <w:t xml:space="preserve">provides the reference model (in service based interface representation and in reference point representation), with focus on the </w:t>
        </w:r>
        <w:r>
          <w:rPr>
            <w:lang w:eastAsia="zh-CN"/>
          </w:rPr>
          <w:t>5G DDNMF</w:t>
        </w:r>
        <w:r>
          <w:rPr>
            <w:lang w:val="en-US"/>
          </w:rPr>
          <w:t>:</w:t>
        </w:r>
      </w:ins>
    </w:p>
    <w:p w14:paraId="1B35EEFC" w14:textId="77777777" w:rsidR="00E60F24" w:rsidRDefault="00E60F24" w:rsidP="00E60F24">
      <w:pPr>
        <w:jc w:val="center"/>
        <w:rPr>
          <w:ins w:id="15" w:author="v0" w:date="2021-03-25T14:45:00Z"/>
        </w:rPr>
      </w:pPr>
      <w:ins w:id="16" w:author="v0" w:date="2021-03-25T14:45:00Z">
        <w:r>
          <w:object w:dxaOrig="7470" w:dyaOrig="3556" w14:anchorId="2C7B7F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177.75pt" o:ole="">
              <v:imagedata r:id="rId10" o:title=""/>
            </v:shape>
            <o:OLEObject Type="Embed" ProgID="Visio.Drawing.15" ShapeID="_x0000_i1025" DrawAspect="Content" ObjectID="_1680522005" r:id="rId11"/>
          </w:object>
        </w:r>
      </w:ins>
    </w:p>
    <w:p w14:paraId="7F1DEE85" w14:textId="339E00C0" w:rsidR="00E60F24" w:rsidRDefault="00E60F24" w:rsidP="00E60F24">
      <w:pPr>
        <w:pStyle w:val="TF"/>
        <w:rPr>
          <w:ins w:id="17" w:author="v0" w:date="2021-03-25T14:45:00Z"/>
        </w:rPr>
      </w:pPr>
      <w:ins w:id="18" w:author="v0" w:date="2021-03-25T14:45:00Z">
        <w:r>
          <w:t xml:space="preserve">Figure </w:t>
        </w:r>
        <w:r>
          <w:rPr>
            <w:lang w:eastAsia="zh-CN"/>
          </w:rPr>
          <w:t>4-</w:t>
        </w:r>
      </w:ins>
      <w:ins w:id="19" w:author="v0" w:date="2021-04-15T17:57:00Z">
        <w:r w:rsidR="00C10C56">
          <w:rPr>
            <w:rFonts w:hint="eastAsia"/>
            <w:lang w:eastAsia="zh-CN"/>
          </w:rPr>
          <w:t>X</w:t>
        </w:r>
      </w:ins>
      <w:ins w:id="20" w:author="v0" w:date="2021-03-25T14:45:00Z">
        <w:r>
          <w:t xml:space="preserve">: </w:t>
        </w:r>
        <w:r>
          <w:rPr>
            <w:lang w:eastAsia="zh-CN"/>
          </w:rPr>
          <w:t>Reference model – 5G DDNMF</w:t>
        </w:r>
      </w:ins>
    </w:p>
    <w:p w14:paraId="3A544E44" w14:textId="77777777" w:rsidR="00E60F24" w:rsidRDefault="00E60F24" w:rsidP="00E60F24">
      <w:pPr>
        <w:rPr>
          <w:ins w:id="21" w:author="v0" w:date="2021-03-25T14:45:00Z"/>
        </w:rPr>
      </w:pPr>
      <w:ins w:id="22" w:author="v0" w:date="2021-03-25T14:45:00Z">
        <w:r>
          <w:rPr>
            <w:lang w:eastAsia="zh-CN"/>
          </w:rPr>
          <w:t xml:space="preserve">The functionalities supported by the 5G DDNMF are listed in clause 4.3.2 of </w:t>
        </w:r>
        <w:r>
          <w:t>3GPP T</w:t>
        </w:r>
        <w:r>
          <w:rPr>
            <w:lang w:eastAsia="zh-CN"/>
          </w:rPr>
          <w:t>S</w:t>
        </w:r>
        <w:r>
          <w:t> 2</w:t>
        </w:r>
        <w:r>
          <w:rPr>
            <w:lang w:eastAsia="zh-CN"/>
          </w:rPr>
          <w:t>3.304</w:t>
        </w:r>
        <w:r>
          <w:t> </w:t>
        </w:r>
        <w:r>
          <w:rPr>
            <w:lang w:eastAsia="zh-CN"/>
          </w:rPr>
          <w:t>[4].</w:t>
        </w:r>
      </w:ins>
    </w:p>
    <w:p w14:paraId="1EB7B8FA" w14:textId="01AAD022" w:rsidR="00821836" w:rsidRPr="00E60F24" w:rsidRDefault="00C26C63" w:rsidP="00C26C63">
      <w:pPr>
        <w:pStyle w:val="NO"/>
        <w:rPr>
          <w:lang w:eastAsia="zh-CN"/>
        </w:rPr>
      </w:pPr>
      <w:ins w:id="23" w:author="v0" w:date="2021-04-15T18:01:00Z">
        <w:r>
          <w:rPr>
            <w:rFonts w:hint="eastAsia"/>
            <w:lang w:eastAsia="zh-CN"/>
          </w:rPr>
          <w:t xml:space="preserve">NOTE: </w:t>
        </w:r>
      </w:ins>
      <w:ins w:id="24" w:author="v0" w:date="2021-04-15T18:02:00Z">
        <w:r>
          <w:rPr>
            <w:rFonts w:hint="eastAsia"/>
            <w:lang w:eastAsia="zh-CN"/>
          </w:rPr>
          <w:t xml:space="preserve">Only service </w:t>
        </w:r>
      </w:ins>
      <w:ins w:id="25" w:author="v0" w:date="2021-04-15T18:01:00Z">
        <w:r w:rsidRPr="00C26C63">
          <w:t>based interfaces between 5G DDNMF</w:t>
        </w:r>
      </w:ins>
      <w:ins w:id="26" w:author="v0" w:date="2021-04-15T18:02:00Z">
        <w:r>
          <w:rPr>
            <w:rFonts w:hint="eastAsia"/>
            <w:lang w:eastAsia="zh-CN"/>
          </w:rPr>
          <w:t>s will be covered in this TS</w:t>
        </w:r>
      </w:ins>
      <w:ins w:id="27" w:author="v0" w:date="2021-04-15T18:01:00Z">
        <w:r w:rsidRPr="00C26C63">
          <w:t>, other interfaces won't be covered for the time being</w:t>
        </w:r>
      </w:ins>
      <w:ins w:id="28" w:author="v0" w:date="2021-04-15T18:03:00Z">
        <w:r>
          <w:rPr>
            <w:rFonts w:hint="eastAsia"/>
            <w:lang w:eastAsia="zh-CN"/>
          </w:rPr>
          <w:t>.</w:t>
        </w:r>
      </w:ins>
    </w:p>
    <w:p w14:paraId="155C3F3B" w14:textId="5DD5B28A" w:rsidR="00826C87" w:rsidRPr="006B5418" w:rsidRDefault="00826C87" w:rsidP="0082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35ECFE" w14:textId="76B7608F" w:rsidR="008A6D4A" w:rsidRPr="00826C87" w:rsidRDefault="008A6D4A" w:rsidP="00774DA9">
      <w:pPr>
        <w:pStyle w:val="EW"/>
      </w:pPr>
    </w:p>
    <w:sectPr w:rsidR="008A6D4A" w:rsidRPr="00826C87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50648" w14:textId="77777777" w:rsidR="00650561" w:rsidRDefault="00650561">
      <w:r>
        <w:separator/>
      </w:r>
    </w:p>
  </w:endnote>
  <w:endnote w:type="continuationSeparator" w:id="0">
    <w:p w14:paraId="7FE42800" w14:textId="77777777" w:rsidR="00650561" w:rsidRDefault="0065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1F2CB" w14:textId="77777777" w:rsidR="00650561" w:rsidRDefault="00650561">
      <w:r>
        <w:separator/>
      </w:r>
    </w:p>
  </w:footnote>
  <w:footnote w:type="continuationSeparator" w:id="0">
    <w:p w14:paraId="422B4BB2" w14:textId="77777777" w:rsidR="00650561" w:rsidRDefault="00650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782A14AF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1CC5BA0C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71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7FED725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0271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D58AB"/>
    <w:rsid w:val="000E7132"/>
    <w:rsid w:val="00133525"/>
    <w:rsid w:val="00157441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82CC8"/>
    <w:rsid w:val="002869BF"/>
    <w:rsid w:val="002A56B2"/>
    <w:rsid w:val="002B6339"/>
    <w:rsid w:val="002D02AF"/>
    <w:rsid w:val="002E00EE"/>
    <w:rsid w:val="002E26F0"/>
    <w:rsid w:val="003172DC"/>
    <w:rsid w:val="00327368"/>
    <w:rsid w:val="00327749"/>
    <w:rsid w:val="003446B6"/>
    <w:rsid w:val="0035462D"/>
    <w:rsid w:val="0036782E"/>
    <w:rsid w:val="003765B8"/>
    <w:rsid w:val="00382E38"/>
    <w:rsid w:val="003A6D29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862E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0D80"/>
    <w:rsid w:val="00543E6C"/>
    <w:rsid w:val="00556889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7F8F"/>
    <w:rsid w:val="006465DE"/>
    <w:rsid w:val="00647114"/>
    <w:rsid w:val="00650561"/>
    <w:rsid w:val="00653E8B"/>
    <w:rsid w:val="006856A1"/>
    <w:rsid w:val="006857B7"/>
    <w:rsid w:val="006A323F"/>
    <w:rsid w:val="006B30D0"/>
    <w:rsid w:val="006C0D2B"/>
    <w:rsid w:val="006C3D95"/>
    <w:rsid w:val="006E5C86"/>
    <w:rsid w:val="00701116"/>
    <w:rsid w:val="00713C44"/>
    <w:rsid w:val="00713EF5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3A1C"/>
    <w:rsid w:val="007B600E"/>
    <w:rsid w:val="007C67DC"/>
    <w:rsid w:val="007F0F4A"/>
    <w:rsid w:val="00802715"/>
    <w:rsid w:val="008028A4"/>
    <w:rsid w:val="00821836"/>
    <w:rsid w:val="00826C87"/>
    <w:rsid w:val="00830747"/>
    <w:rsid w:val="008768CA"/>
    <w:rsid w:val="00883153"/>
    <w:rsid w:val="00886A82"/>
    <w:rsid w:val="008A6D4A"/>
    <w:rsid w:val="008C384C"/>
    <w:rsid w:val="0090271F"/>
    <w:rsid w:val="00902E23"/>
    <w:rsid w:val="009114D7"/>
    <w:rsid w:val="0091348E"/>
    <w:rsid w:val="0091477C"/>
    <w:rsid w:val="00917CCB"/>
    <w:rsid w:val="00942EC2"/>
    <w:rsid w:val="00977D71"/>
    <w:rsid w:val="009A1A87"/>
    <w:rsid w:val="009B451C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C0F7D"/>
    <w:rsid w:val="00BD7D31"/>
    <w:rsid w:val="00BE3255"/>
    <w:rsid w:val="00BF128E"/>
    <w:rsid w:val="00BF523A"/>
    <w:rsid w:val="00C03ED6"/>
    <w:rsid w:val="00C074DD"/>
    <w:rsid w:val="00C10C56"/>
    <w:rsid w:val="00C1496A"/>
    <w:rsid w:val="00C162A2"/>
    <w:rsid w:val="00C20F57"/>
    <w:rsid w:val="00C26C63"/>
    <w:rsid w:val="00C33079"/>
    <w:rsid w:val="00C45231"/>
    <w:rsid w:val="00C72833"/>
    <w:rsid w:val="00C80F1D"/>
    <w:rsid w:val="00C81267"/>
    <w:rsid w:val="00C93F40"/>
    <w:rsid w:val="00CA3D0C"/>
    <w:rsid w:val="00CC20F0"/>
    <w:rsid w:val="00CF6ED5"/>
    <w:rsid w:val="00D04352"/>
    <w:rsid w:val="00D1664D"/>
    <w:rsid w:val="00D21840"/>
    <w:rsid w:val="00D3634B"/>
    <w:rsid w:val="00D53BA3"/>
    <w:rsid w:val="00D57972"/>
    <w:rsid w:val="00D636AC"/>
    <w:rsid w:val="00D66618"/>
    <w:rsid w:val="00D6755C"/>
    <w:rsid w:val="00D675A9"/>
    <w:rsid w:val="00D728E8"/>
    <w:rsid w:val="00D738D6"/>
    <w:rsid w:val="00D755EB"/>
    <w:rsid w:val="00D76048"/>
    <w:rsid w:val="00D87E00"/>
    <w:rsid w:val="00D9134D"/>
    <w:rsid w:val="00DA0FC3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350A"/>
    <w:rsid w:val="00E16509"/>
    <w:rsid w:val="00E27121"/>
    <w:rsid w:val="00E33AC7"/>
    <w:rsid w:val="00E44582"/>
    <w:rsid w:val="00E60F24"/>
    <w:rsid w:val="00E63865"/>
    <w:rsid w:val="00E77645"/>
    <w:rsid w:val="00EA15B0"/>
    <w:rsid w:val="00EA5EA7"/>
    <w:rsid w:val="00EB69F3"/>
    <w:rsid w:val="00EC4A25"/>
    <w:rsid w:val="00EF485E"/>
    <w:rsid w:val="00F025A2"/>
    <w:rsid w:val="00F04712"/>
    <w:rsid w:val="00F06977"/>
    <w:rsid w:val="00F13360"/>
    <w:rsid w:val="00F22EC7"/>
    <w:rsid w:val="00F26F0C"/>
    <w:rsid w:val="00F325C8"/>
    <w:rsid w:val="00F463F6"/>
    <w:rsid w:val="00F4777A"/>
    <w:rsid w:val="00F653B8"/>
    <w:rsid w:val="00F80E27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035BA-2A44-453F-9DBE-9BEB67AC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62</cp:revision>
  <cp:lastPrinted>2019-02-25T14:05:00Z</cp:lastPrinted>
  <dcterms:created xsi:type="dcterms:W3CDTF">2021-03-15T07:36:00Z</dcterms:created>
  <dcterms:modified xsi:type="dcterms:W3CDTF">2021-04-21T06:46:00Z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